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Фамилия, имя, отчество</w:t>
      </w:r>
      <w:r w:rsidR="002C1B9C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Сухарева Ирина Павловна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Район   </w:t>
      </w:r>
      <w:r w:rsidR="002C1B9C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Чкаловский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Место работы</w:t>
      </w:r>
      <w:r w:rsidR="002C1B9C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МКОУ </w:t>
      </w:r>
      <w:proofErr w:type="spellStart"/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Сицкая</w:t>
      </w:r>
      <w:proofErr w:type="spellEnd"/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СОШ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Должность       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учитель истории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первой категории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Класс</w:t>
      </w:r>
      <w:r w:rsidR="002C1B9C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        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6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класс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Тема урока                                </w:t>
      </w:r>
      <w:r w:rsidRPr="003510F7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Русь и Золотая Орда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Тип урока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                                 Урок изучения нового материала                   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Цели урока                                     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 xml:space="preserve">1. 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Образовательная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</w:t>
      </w:r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выяснить, какие взаимоотношения установились между Русью и Золотой Ордой, в чём они выражались, а также положительный и отрицательный характер последствий этих взаимоотношений</w:t>
      </w:r>
      <w:r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.</w:t>
      </w:r>
    </w:p>
    <w:p w:rsidR="003510F7" w:rsidRPr="00C26A80" w:rsidRDefault="003510F7" w:rsidP="003510F7">
      <w:pPr>
        <w:jc w:val="both"/>
        <w:rPr>
          <w:rFonts w:ascii="Calibri" w:eastAsia="Calibri" w:hAnsi="Calibri" w:cs="Times New Roman"/>
          <w:iCs w:val="0"/>
          <w:sz w:val="24"/>
          <w:szCs w:val="24"/>
          <w:lang w:val="ru-RU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2.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Развивающая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</w:t>
      </w:r>
      <w:r w:rsidRPr="00C26A80">
        <w:rPr>
          <w:rFonts w:ascii="Times New Roman" w:eastAsia="Calibri" w:hAnsi="Times New Roman" w:cs="Times New Roman"/>
          <w:i w:val="0"/>
          <w:iCs w:val="0"/>
          <w:sz w:val="28"/>
          <w:szCs w:val="28"/>
          <w:lang w:val="ru-RU"/>
        </w:rPr>
        <w:t>способствовать развитию критического мышления учащихся, развитию навыков работы с текстом</w:t>
      </w:r>
      <w:r>
        <w:rPr>
          <w:rFonts w:ascii="Times New Roman" w:hAnsi="Times New Roman" w:cs="Times New Roman"/>
          <w:i w:val="0"/>
          <w:iCs w:val="0"/>
          <w:sz w:val="28"/>
          <w:szCs w:val="28"/>
          <w:lang w:val="ru-RU"/>
        </w:rPr>
        <w:t>, делать выводы, решать творческие задачи.</w:t>
      </w:r>
    </w:p>
    <w:p w:rsidR="003510F7" w:rsidRPr="00C26A80" w:rsidRDefault="003510F7" w:rsidP="003510F7">
      <w:pPr>
        <w:jc w:val="both"/>
        <w:rPr>
          <w:rFonts w:ascii="Times New Roman" w:eastAsia="Calibri" w:hAnsi="Times New Roman" w:cs="Times New Roman"/>
          <w:i w:val="0"/>
          <w:iCs w:val="0"/>
          <w:sz w:val="28"/>
          <w:szCs w:val="28"/>
          <w:lang w:val="ru-RU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3.</w:t>
      </w:r>
      <w:proofErr w:type="gram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Воспитательная</w:t>
      </w:r>
      <w:proofErr w:type="gramEnd"/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: </w:t>
      </w:r>
      <w:r w:rsidRPr="00C26A80">
        <w:rPr>
          <w:rFonts w:ascii="Times New Roman" w:eastAsia="Calibri" w:hAnsi="Times New Roman" w:cs="Times New Roman"/>
          <w:i w:val="0"/>
          <w:iCs w:val="0"/>
          <w:sz w:val="28"/>
          <w:szCs w:val="28"/>
          <w:lang w:val="ru-RU"/>
        </w:rPr>
        <w:t>способствовать воспитанию у учащихся чувства уважения к историческому прошлому нашего народа, патриотических чувств учащихся к истории Родины, интереса к предмету.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Необходимое оборудование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: компьютер, проектор, экран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Дидактическое обеспечение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: мультимедийная презентация</w:t>
      </w:r>
      <w:r w:rsidRPr="003510F7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,  </w:t>
      </w:r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 xml:space="preserve">раздаточный материал </w:t>
      </w:r>
      <w:proofErr w:type="gramStart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 xml:space="preserve">( </w:t>
      </w:r>
      <w:proofErr w:type="gramEnd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 xml:space="preserve">«Песня о баскаке </w:t>
      </w:r>
      <w:proofErr w:type="spellStart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Щелкане</w:t>
      </w:r>
      <w:proofErr w:type="spellEnd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 xml:space="preserve">», воспоминания  итальянского путешественника </w:t>
      </w:r>
      <w:proofErr w:type="spellStart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Карпини</w:t>
      </w:r>
      <w:proofErr w:type="spellEnd"/>
      <w:r w:rsidRPr="003510F7"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, последствия зависимости Руси от Золотой Орды)</w:t>
      </w:r>
      <w:r>
        <w:rPr>
          <w:rFonts w:ascii="Times New Roman" w:hAnsi="Times New Roman" w:cs="Times New Roman"/>
          <w:bCs/>
          <w:i w:val="0"/>
          <w:iCs w:val="0"/>
          <w:sz w:val="28"/>
          <w:szCs w:val="28"/>
          <w:lang w:val="ru-RU" w:bidi="ar-SA"/>
        </w:rPr>
        <w:t>,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макет ярлыка, текст сценки, карта.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  <w:t>Планируемые результаты  урока:</w:t>
      </w:r>
    </w:p>
    <w:p w:rsidR="003510F7" w:rsidRDefault="003510F7" w:rsidP="003510F7">
      <w:pPr>
        <w:rPr>
          <w:rFonts w:ascii="Times New Roman" w:hAnsi="Times New Roman"/>
          <w:i w:val="0"/>
          <w:sz w:val="28"/>
          <w:szCs w:val="28"/>
          <w:lang w:val="ru-RU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Личностные: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обрести мотивацию к изучению новой темы; </w:t>
      </w:r>
      <w:r w:rsidRPr="005A6D58">
        <w:rPr>
          <w:rFonts w:ascii="Times New Roman" w:hAnsi="Times New Roman"/>
          <w:i w:val="0"/>
          <w:sz w:val="28"/>
          <w:szCs w:val="28"/>
          <w:lang w:val="ru-RU"/>
        </w:rPr>
        <w:t>формирование отри</w:t>
      </w:r>
      <w:r>
        <w:rPr>
          <w:rFonts w:ascii="Times New Roman" w:hAnsi="Times New Roman"/>
          <w:i w:val="0"/>
          <w:sz w:val="28"/>
          <w:szCs w:val="28"/>
          <w:lang w:val="ru-RU"/>
        </w:rPr>
        <w:t>цательного</w:t>
      </w:r>
      <w:r w:rsidRPr="005A6D58">
        <w:rPr>
          <w:rFonts w:ascii="Times New Roman" w:hAnsi="Times New Roman"/>
          <w:i w:val="0"/>
          <w:sz w:val="28"/>
          <w:szCs w:val="28"/>
          <w:lang w:val="ru-RU"/>
        </w:rPr>
        <w:t xml:space="preserve"> отноше</w:t>
      </w:r>
      <w:r>
        <w:rPr>
          <w:rFonts w:ascii="Times New Roman" w:hAnsi="Times New Roman"/>
          <w:i w:val="0"/>
          <w:sz w:val="28"/>
          <w:szCs w:val="28"/>
          <w:lang w:val="ru-RU"/>
        </w:rPr>
        <w:t>ния</w:t>
      </w:r>
      <w:r w:rsidRPr="005A6D58">
        <w:rPr>
          <w:rFonts w:ascii="Times New Roman" w:hAnsi="Times New Roman"/>
          <w:i w:val="0"/>
          <w:sz w:val="28"/>
          <w:szCs w:val="28"/>
          <w:lang w:val="ru-RU"/>
        </w:rPr>
        <w:t xml:space="preserve"> к любому проявлению грубости, жестокости, насилия</w:t>
      </w:r>
      <w:r>
        <w:rPr>
          <w:rFonts w:ascii="Times New Roman" w:hAnsi="Times New Roman"/>
          <w:i w:val="0"/>
          <w:sz w:val="28"/>
          <w:szCs w:val="28"/>
          <w:lang w:val="ru-RU"/>
        </w:rPr>
        <w:t>.</w:t>
      </w:r>
    </w:p>
    <w:p w:rsidR="003510F7" w:rsidRDefault="003510F7" w:rsidP="003510F7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Предметные: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характеризовать, в чём выражалась зависимость Руси от Золотой Орды, характеризовать повинности населения, объяснять смысл понятий: ярлык, баскак, «выход».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ru-RU" w:bidi="ar-SA"/>
        </w:rPr>
      </w:pPr>
      <w:proofErr w:type="spellStart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lastRenderedPageBreak/>
        <w:t>Метапредметные</w:t>
      </w:r>
      <w:proofErr w:type="spellEnd"/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: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регулятивные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–</w:t>
      </w:r>
      <w:r>
        <w:rPr>
          <w:rFonts w:ascii="Times New Roman" w:hAnsi="Times New Roman"/>
          <w:i w:val="0"/>
          <w:sz w:val="28"/>
          <w:szCs w:val="28"/>
          <w:lang w:val="ru-RU"/>
        </w:rPr>
        <w:t>дальнейшее формирование навыков познавательной рефлексии как осознания совершаемых действий и мыслительных процессов, границ своего знания и незнания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, вместе с учителем ставят и сохраняют учебную задачу; составляют схему изученного материала;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познавательные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–</w:t>
      </w:r>
      <w:r>
        <w:rPr>
          <w:rFonts w:ascii="Times New Roman" w:hAnsi="Times New Roman"/>
          <w:i w:val="0"/>
          <w:sz w:val="28"/>
          <w:szCs w:val="28"/>
          <w:lang w:val="ru-RU"/>
        </w:rPr>
        <w:t>владение навыками познавательной деятельности, навыками разрешения проблем; проявление готовности и способности к самостоятельной деятельности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ar-SA" w:bidi="ar-SA"/>
        </w:rPr>
        <w:t>коммуникативные УУД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 xml:space="preserve"> –</w:t>
      </w:r>
      <w:r>
        <w:rPr>
          <w:rFonts w:ascii="Times New Roman" w:hAnsi="Times New Roman"/>
          <w:i w:val="0"/>
          <w:sz w:val="28"/>
          <w:szCs w:val="28"/>
          <w:lang w:val="ru-RU"/>
        </w:rPr>
        <w:t xml:space="preserve">умение продуктивно общаться и взаимодействовать в ходе групповой работы, учитывать позиции другого, умение логично и точно излагать свою точку зрения,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ar-SA" w:bidi="ar-SA"/>
        </w:rPr>
        <w:t>участвуют в инсценировке.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i w:val="0"/>
          <w:iCs w:val="0"/>
          <w:sz w:val="28"/>
          <w:szCs w:val="28"/>
          <w:lang w:val="ru-RU" w:eastAsia="ru-RU" w:bidi="ar-SA"/>
        </w:rPr>
      </w:pP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Формы контроля и диагностики достижения результатов обучения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 xml:space="preserve"> – составление схемы в тетради, ответы в ходе </w:t>
      </w:r>
      <w:r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 xml:space="preserve">фронтальной </w:t>
      </w:r>
      <w:r w:rsidRPr="001B03CB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работы, ответы на вопрос урока.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</w:pPr>
      <w:r w:rsidRPr="001B03CB">
        <w:rPr>
          <w:rFonts w:ascii="Times New Roman" w:eastAsia="Times New Roman" w:hAnsi="Times New Roman" w:cs="Times New Roman"/>
          <w:b/>
          <w:i w:val="0"/>
          <w:iCs w:val="0"/>
          <w:sz w:val="28"/>
          <w:szCs w:val="28"/>
          <w:lang w:val="ru-RU" w:eastAsia="ar-SA" w:bidi="ar-SA"/>
        </w:rPr>
        <w:t>Литература и Интернет-ресурсы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Основная</w:t>
      </w:r>
    </w:p>
    <w:p w:rsidR="00BF1548" w:rsidRPr="00BF1548" w:rsidRDefault="00BF1548" w:rsidP="003510F7">
      <w:pPr>
        <w:shd w:val="clear" w:color="auto" w:fill="FFFFFF"/>
        <w:spacing w:before="100" w:beforeAutospacing="1" w:after="100" w:afterAutospacing="1" w:line="240" w:lineRule="auto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BF1548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1. Данилов А.А., Косулина Л.Г. История России: с древнейших времен до конца </w:t>
      </w:r>
      <w:r w:rsidRPr="00BF1548">
        <w:rPr>
          <w:rFonts w:ascii="Times New Roman" w:hAnsi="Times New Roman" w:cs="Times New Roman"/>
          <w:i w:val="0"/>
          <w:sz w:val="28"/>
          <w:szCs w:val="28"/>
        </w:rPr>
        <w:t>XVI</w:t>
      </w:r>
      <w:r w:rsidRPr="00BF1548"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 века. – М., Просвещение, 2013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Дополнительная</w:t>
      </w:r>
    </w:p>
    <w:p w:rsidR="003510F7" w:rsidRPr="00AF20C6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</w:pPr>
      <w:r w:rsidRPr="00AF20C6">
        <w:rPr>
          <w:rFonts w:ascii="Times New Roman" w:eastAsia="Times New Roman" w:hAnsi="Times New Roman" w:cs="Times New Roman"/>
          <w:bCs/>
          <w:i w:val="0"/>
          <w:iCs w:val="0"/>
          <w:sz w:val="28"/>
          <w:szCs w:val="28"/>
          <w:lang w:val="ru-RU" w:eastAsia="ru-RU" w:bidi="ar-SA"/>
        </w:rPr>
        <w:t>1.Рыжова С.В. Методические рекомендации учителям, осваивающим технологию интеллектуальной воспитанности. Н.Новгород, ННГАСУ, 2004.</w:t>
      </w: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</w:p>
    <w:p w:rsidR="003510F7" w:rsidRPr="001B03CB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</w:pPr>
      <w:r w:rsidRPr="001B03CB">
        <w:rPr>
          <w:rFonts w:ascii="Times New Roman" w:eastAsia="Times New Roman" w:hAnsi="Times New Roman" w:cs="Times New Roman"/>
          <w:b/>
          <w:bCs/>
          <w:i w:val="0"/>
          <w:iCs w:val="0"/>
          <w:sz w:val="28"/>
          <w:szCs w:val="28"/>
          <w:lang w:val="ru-RU" w:eastAsia="ru-RU" w:bidi="ar-SA"/>
        </w:rPr>
        <w:t>Интернет-ресурсы</w:t>
      </w:r>
    </w:p>
    <w:p w:rsidR="003510F7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lang w:val="ru-RU"/>
        </w:rPr>
      </w:pPr>
    </w:p>
    <w:p w:rsidR="003510F7" w:rsidRPr="000A2CC3" w:rsidRDefault="003510F7" w:rsidP="003510F7">
      <w:pPr>
        <w:widowControl w:val="0"/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0A2CC3">
        <w:rPr>
          <w:rFonts w:ascii="Times New Roman" w:hAnsi="Times New Roman" w:cs="Times New Roman"/>
          <w:i w:val="0"/>
          <w:sz w:val="28"/>
          <w:szCs w:val="28"/>
          <w:lang w:val="ru-RU"/>
        </w:rPr>
        <w:t>1.https://ru.wikipedia.org/wiki/%D0%97%D0%B0%D0%B3%D0%BB%D0%B0%D0%B2%D0%BD%D0%B0%D1%8F_%D1%81%D1%82%D1%80%D0%B0%D0%BD%D0%B8%D1%86%D0%B0</w:t>
      </w:r>
    </w:p>
    <w:p w:rsidR="00EC202E" w:rsidRDefault="00EC202E" w:rsidP="00EC202E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i w:val="0"/>
          <w:iCs w:val="0"/>
          <w:sz w:val="24"/>
          <w:szCs w:val="24"/>
          <w:lang w:val="ru-RU" w:bidi="ar-SA"/>
        </w:rPr>
      </w:pPr>
      <w:r>
        <w:rPr>
          <w:rFonts w:ascii="Times New Roman,Bold" w:hAnsi="Times New Roman,Bold" w:cs="Times New Roman,Bold"/>
          <w:b/>
          <w:bCs/>
          <w:i w:val="0"/>
          <w:iCs w:val="0"/>
          <w:sz w:val="24"/>
          <w:szCs w:val="24"/>
          <w:lang w:val="ru-RU" w:bidi="ar-SA"/>
        </w:rPr>
        <w:lastRenderedPageBreak/>
        <w:t>ХОД УРОКА</w:t>
      </w:r>
    </w:p>
    <w:p w:rsidR="00910BB6" w:rsidRDefault="00910BB6" w:rsidP="00EC202E">
      <w:pPr>
        <w:autoSpaceDE w:val="0"/>
        <w:autoSpaceDN w:val="0"/>
        <w:adjustRightInd w:val="0"/>
        <w:spacing w:after="0" w:line="240" w:lineRule="auto"/>
        <w:rPr>
          <w:rFonts w:ascii="Times New Roman,Bold" w:hAnsi="Times New Roman,Bold" w:cs="Times New Roman,Bold"/>
          <w:b/>
          <w:bCs/>
          <w:i w:val="0"/>
          <w:iCs w:val="0"/>
          <w:sz w:val="24"/>
          <w:szCs w:val="24"/>
          <w:lang w:val="ru-RU" w:bidi="ar-SA"/>
        </w:rPr>
      </w:pPr>
    </w:p>
    <w:tbl>
      <w:tblPr>
        <w:tblStyle w:val="af4"/>
        <w:tblW w:w="0" w:type="auto"/>
        <w:tblLayout w:type="fixed"/>
        <w:tblLook w:val="04A0"/>
      </w:tblPr>
      <w:tblGrid>
        <w:gridCol w:w="1951"/>
        <w:gridCol w:w="992"/>
        <w:gridCol w:w="3412"/>
        <w:gridCol w:w="3216"/>
      </w:tblGrid>
      <w:tr w:rsidR="00080425" w:rsidTr="00080425">
        <w:tc>
          <w:tcPr>
            <w:tcW w:w="1951" w:type="dxa"/>
          </w:tcPr>
          <w:p w:rsidR="00910BB6" w:rsidRPr="00910BB6" w:rsidRDefault="00910BB6" w:rsidP="00910BB6">
            <w:pPr>
              <w:jc w:val="center"/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Этап урока</w:t>
            </w:r>
          </w:p>
        </w:tc>
        <w:tc>
          <w:tcPr>
            <w:tcW w:w="992" w:type="dxa"/>
          </w:tcPr>
          <w:p w:rsidR="00910BB6" w:rsidRPr="00910BB6" w:rsidRDefault="00910BB6" w:rsidP="00910BB6">
            <w:pPr>
              <w:jc w:val="center"/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Время</w:t>
            </w:r>
          </w:p>
        </w:tc>
        <w:tc>
          <w:tcPr>
            <w:tcW w:w="3412" w:type="dxa"/>
          </w:tcPr>
          <w:p w:rsidR="00910BB6" w:rsidRPr="00910BB6" w:rsidRDefault="00910BB6" w:rsidP="00EC202E">
            <w:pPr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Деятельность учителя</w:t>
            </w:r>
          </w:p>
        </w:tc>
        <w:tc>
          <w:tcPr>
            <w:tcW w:w="3216" w:type="dxa"/>
          </w:tcPr>
          <w:p w:rsidR="00910BB6" w:rsidRPr="00910BB6" w:rsidRDefault="00910BB6" w:rsidP="00EC202E">
            <w:pPr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</w:pPr>
            <w:r w:rsidRPr="00910BB6">
              <w:rPr>
                <w:rFonts w:ascii="Times New Roman" w:hAnsi="Times New Roman" w:cs="Times New Roman"/>
                <w:b/>
                <w:i w:val="0"/>
                <w:sz w:val="28"/>
                <w:szCs w:val="28"/>
                <w:lang w:val="ru-RU"/>
              </w:rPr>
              <w:t>Деятельность учащихся</w:t>
            </w:r>
          </w:p>
        </w:tc>
      </w:tr>
      <w:tr w:rsidR="00080425" w:rsidRPr="002C1B9C" w:rsidTr="00080425">
        <w:tc>
          <w:tcPr>
            <w:tcW w:w="1951" w:type="dxa"/>
          </w:tcPr>
          <w:p w:rsidR="00910BB6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Организационный </w:t>
            </w:r>
          </w:p>
        </w:tc>
        <w:tc>
          <w:tcPr>
            <w:tcW w:w="992" w:type="dxa"/>
          </w:tcPr>
          <w:p w:rsidR="00910BB6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1-2 мин.</w:t>
            </w:r>
          </w:p>
        </w:tc>
        <w:tc>
          <w:tcPr>
            <w:tcW w:w="3412" w:type="dxa"/>
          </w:tcPr>
          <w:p w:rsidR="00910BB6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Приветствует учащихся, проверяет готовность к уроку.</w:t>
            </w:r>
          </w:p>
        </w:tc>
        <w:tc>
          <w:tcPr>
            <w:tcW w:w="3216" w:type="dxa"/>
          </w:tcPr>
          <w:p w:rsidR="00910BB6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Приветствуют учителя, показывают готовность к уроку</w:t>
            </w:r>
          </w:p>
        </w:tc>
      </w:tr>
      <w:tr w:rsidR="00AC2DF7" w:rsidTr="00080425">
        <w:tc>
          <w:tcPr>
            <w:tcW w:w="1951" w:type="dxa"/>
          </w:tcPr>
          <w:p w:rsidR="00AC2DF7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Вводно-мотивационный</w:t>
            </w:r>
          </w:p>
        </w:tc>
        <w:tc>
          <w:tcPr>
            <w:tcW w:w="992" w:type="dxa"/>
          </w:tcPr>
          <w:p w:rsidR="00AC2DF7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</w:t>
            </w:r>
            <w:r w:rsidR="00AC2DF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мин.</w:t>
            </w:r>
          </w:p>
        </w:tc>
        <w:tc>
          <w:tcPr>
            <w:tcW w:w="3412" w:type="dxa"/>
          </w:tcPr>
          <w:p w:rsidR="002B0F6A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На одном из последних уроков мы с вами узнали о событиях 1236-1240 гг. </w:t>
            </w:r>
            <w:r w:rsidR="002B0F6A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Вопросы:</w:t>
            </w:r>
          </w:p>
          <w:p w:rsidR="00AC2DF7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</w:t>
            </w:r>
            <w:r w:rsidR="00AC2DF7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Что произошло?</w:t>
            </w:r>
          </w:p>
          <w:p w:rsidR="002B0F6A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2.Чем закончились эти события?</w:t>
            </w:r>
          </w:p>
          <w:p w:rsidR="002B0F6A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3.Посмотрите на тему урока «</w:t>
            </w:r>
            <w:r w:rsidR="008A6C9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Русь и Золотая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Орда»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  <w:r w:rsidR="008A6C92" w:rsidRPr="008A6C9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</w:t>
            </w:r>
            <w:proofErr w:type="gramEnd"/>
            <w:r w:rsidR="008A6C92" w:rsidRPr="008A6C9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Приложение 1- презентация, слайд 1)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Что имеется ввиду? Какую проблему несёт в себе такая формулировка?</w:t>
            </w:r>
          </w:p>
          <w:p w:rsidR="00AD43A3" w:rsidRPr="00AD43A3" w:rsidRDefault="00A30B42" w:rsidP="00AD43A3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Решение этой проб</w:t>
            </w:r>
            <w:r w:rsidR="00E72AF8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лемы и будет целью нашего урока </w:t>
            </w:r>
            <w:r w:rsidR="00E72AF8" w:rsidRPr="00E72A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2)</w:t>
            </w:r>
            <w:r w:rsidR="00AD43A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  <w:proofErr w:type="gramStart"/>
            <w:r w:rsidR="00AD43A3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Цель</w:t>
            </w:r>
            <w:proofErr w:type="gramEnd"/>
            <w:r w:rsidR="00AD43A3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-  </w:t>
            </w:r>
            <w:r w:rsidR="00AD43A3" w:rsidRPr="00AD43A3"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 xml:space="preserve">выяснить </w:t>
            </w:r>
            <w:proofErr w:type="gramStart"/>
            <w:r w:rsidR="00AD43A3" w:rsidRPr="00AD43A3"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>какие</w:t>
            </w:r>
            <w:proofErr w:type="gramEnd"/>
            <w:r w:rsidR="00AD43A3" w:rsidRPr="00AD43A3"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 xml:space="preserve"> взаимоотношения установились между Русью и Золотой Ордой, в чём они выражались, а также положительный и отрицательный характер последствий этих взаимоотношений</w:t>
            </w:r>
          </w:p>
          <w:p w:rsidR="00A30B42" w:rsidRPr="00AD43A3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C2DF7" w:rsidRDefault="00AC2DF7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</w:tc>
        <w:tc>
          <w:tcPr>
            <w:tcW w:w="3216" w:type="dxa"/>
          </w:tcPr>
          <w:p w:rsidR="002B0F6A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Отвечают на вопросы:</w:t>
            </w:r>
          </w:p>
          <w:p w:rsidR="00AC2DF7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1.На Русь напали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монголо – татары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2B0F6A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2.Русь оказалась разорена, она не смогла устоять под их натиском.</w:t>
            </w:r>
          </w:p>
          <w:p w:rsidR="002B0F6A" w:rsidRDefault="002B0F6A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</w:t>
            </w:r>
            <w:r w:rsidR="00A30B4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Какие взаимоотношения были у Руси и Золотой Орды в </w:t>
            </w:r>
            <w:r w:rsidR="00A30B42">
              <w:rPr>
                <w:rFonts w:ascii="Times New Roman" w:hAnsi="Times New Roman" w:cs="Times New Roman"/>
                <w:i w:val="0"/>
                <w:sz w:val="28"/>
                <w:szCs w:val="28"/>
              </w:rPr>
              <w:t>XIII</w:t>
            </w:r>
            <w:r w:rsidR="00A30B4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веке.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P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Записывают тему в тетрадь.</w:t>
            </w:r>
          </w:p>
        </w:tc>
      </w:tr>
      <w:tr w:rsidR="00A30B42" w:rsidRPr="002C1B9C" w:rsidTr="00080425">
        <w:tc>
          <w:tcPr>
            <w:tcW w:w="1951" w:type="dxa"/>
          </w:tcPr>
          <w:p w:rsidR="00A30B42" w:rsidRDefault="00A30B42" w:rsidP="00A30B4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Актуализация</w:t>
            </w:r>
          </w:p>
          <w:p w:rsidR="00A30B42" w:rsidRDefault="00A30B42" w:rsidP="00A30B42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знаний</w:t>
            </w:r>
          </w:p>
        </w:tc>
        <w:tc>
          <w:tcPr>
            <w:tcW w:w="992" w:type="dxa"/>
          </w:tcPr>
          <w:p w:rsidR="00A30B42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</w:t>
            </w:r>
            <w:r w:rsidR="00A30B42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мин.</w:t>
            </w:r>
          </w:p>
        </w:tc>
        <w:tc>
          <w:tcPr>
            <w:tcW w:w="3412" w:type="dxa"/>
          </w:tcPr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Давайте обратимся к карте и вспомним, события после разорения Руси.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Вопрос: они оставили Русь?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</w:tc>
        <w:tc>
          <w:tcPr>
            <w:tcW w:w="3216" w:type="dxa"/>
          </w:tcPr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Монголо-татары после неудачного похода в Восточную Европу по соседству с Русью основали своё государство Золотая Орда со столицей в Сарай – Бату.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Ответ: нет, Русь стала зависимым государством, т.е.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вассалом Золотой Орды.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</w:tc>
      </w:tr>
      <w:tr w:rsidR="00A30B42" w:rsidRPr="002C1B9C" w:rsidTr="00080425">
        <w:tc>
          <w:tcPr>
            <w:tcW w:w="1951" w:type="dxa"/>
          </w:tcPr>
          <w:p w:rsidR="00A30B42" w:rsidRDefault="00A30B42" w:rsidP="00A30B4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Изучение нового</w:t>
            </w:r>
          </w:p>
          <w:p w:rsidR="00A30B42" w:rsidRDefault="00A30B42" w:rsidP="00A30B42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материала</w:t>
            </w:r>
          </w:p>
        </w:tc>
        <w:tc>
          <w:tcPr>
            <w:tcW w:w="992" w:type="dxa"/>
          </w:tcPr>
          <w:p w:rsidR="00A30B42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30 мин.</w:t>
            </w:r>
          </w:p>
        </w:tc>
        <w:tc>
          <w:tcPr>
            <w:tcW w:w="3412" w:type="dxa"/>
          </w:tcPr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Итак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мы приступаем к изучению материала о том, в чём выражалась эта зависимость и какие последствия она имела.</w:t>
            </w:r>
          </w:p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Перед вами на слайде кластер</w:t>
            </w:r>
            <w:r w:rsidR="00080425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«Формы зависимости»</w:t>
            </w:r>
            <w:r w:rsidR="00E72AF8" w:rsidRPr="00E72A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3)</w:t>
            </w:r>
            <w:r w:rsidR="00080425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Мы видим, что их было три: экономическая, военная, политическая. Поясните эти понятия, чтобы это значило? Наша задача – заполнить пустые ячейки. Начнём с экономической зависимости.</w:t>
            </w:r>
          </w:p>
          <w:p w:rsidR="00080425" w:rsidRDefault="00080425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- </w:t>
            </w:r>
            <w:r w:rsidRPr="00080425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Перед вами текст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песни «О баскаке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Щелкане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» и воспоминания итальянского путешественника</w:t>
            </w:r>
            <w:r w:rsidR="00E72AF8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(</w:t>
            </w:r>
            <w:r w:rsidR="00E72A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см. приложение</w:t>
            </w:r>
            <w:r w:rsidR="008A6C9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2</w:t>
            </w:r>
            <w:r w:rsidR="00E72A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Прочитайте текст и ответьте на вопросы:</w:t>
            </w:r>
          </w:p>
          <w:p w:rsidR="00080425" w:rsidRDefault="00080425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1.О чём рассказывается в текстах?</w:t>
            </w:r>
          </w:p>
          <w:p w:rsidR="00080425" w:rsidRDefault="00080425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2.Как называлась дань Руси Орде</w:t>
            </w:r>
            <w:r w:rsidR="00E72AF8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?</w:t>
            </w: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3.Какие виды дани вы можете выделить?</w:t>
            </w: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4.К какой форме зависимости мы отнесём дань и почему?</w:t>
            </w: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Проверяем </w:t>
            </w:r>
            <w:r w:rsidRPr="00E72A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4)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правильность заполнения первой части нашего кластера.</w:t>
            </w:r>
          </w:p>
          <w:p w:rsidR="00E72AF8" w:rsidRDefault="00E72AF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080425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Обратите внимание на название предложенной вам песни</w:t>
            </w:r>
            <w:r w:rsidR="007C3283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. Исходя из её содержания, предположите, кто такой баскак. В помощь вам картина художника Иванова «Баскак» </w:t>
            </w:r>
            <w:r w:rsidR="007C3283" w:rsidRPr="007C328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5)</w:t>
            </w:r>
          </w:p>
          <w:p w:rsidR="007C3283" w:rsidRDefault="007C3283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Давайте сформулируем понятие баскак, но сначала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вспомним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как это делается.</w:t>
            </w:r>
          </w:p>
          <w:p w:rsidR="007C3283" w:rsidRDefault="007C3283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 w:rsidRPr="007C328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(формула на слайде 6)</w:t>
            </w:r>
          </w:p>
          <w:p w:rsidR="007C3283" w:rsidRDefault="007C3283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C3283" w:rsidRDefault="007C3283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Речь учителя: сбор дани приносил много горя и бед населению Руси, т.к. очень часто сопровождался грабежом и насилием, уводом людей в рабство</w:t>
            </w:r>
            <w:r w:rsidR="00873F08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Если люди отказывались платить дань, то хан отправлял на Русь свои отряды, они жестоко расправлялись не только с непокорными, но и со всеми русскими землями, лежавшими на их пути.</w:t>
            </w:r>
          </w:p>
          <w:p w:rsidR="00873F08" w:rsidRDefault="00873F0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Но это была не единственная форма зависимости. Продолжим заполнять наш кластер.</w:t>
            </w:r>
          </w:p>
          <w:p w:rsidR="00873F08" w:rsidRDefault="00873F0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Существует исторический факт, что во 2 половине 13 века русские полки в составе ордынского войска участвовали в сражениях против Венгрии, Польши. </w:t>
            </w:r>
          </w:p>
          <w:p w:rsidR="00873F08" w:rsidRDefault="00873F0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Вопрос: как вы думайте, откуда в ордынском войске могли взяться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русские полки?</w:t>
            </w:r>
          </w:p>
          <w:p w:rsidR="00873F08" w:rsidRDefault="00873F08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Ответить на этот вопрос вам поможет текст учебника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117.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Нам с вами осталось выяснить, в чём заключалась политическая зависимость. Я приглашаю сюда двух желающих, чтобы разыграть интересный диалог. Учитель распределяет роли, одному из участников даёт свито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к(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ярлык)).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Вопросы к только что разыгранному диалогу: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1.Кто эти люди?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2.О чём между ними шла речь?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3.Что князь получил от хана?</w:t>
            </w:r>
          </w:p>
          <w:p w:rsidR="00610FDD" w:rsidRDefault="00610FDD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4.Как вы думайте, каким князьям доставалась эта грамота?</w:t>
            </w: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 теперь сформулируем понятие ярлык.</w:t>
            </w: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Так в чём же заключалась политическая зависимость Руси от Золотой Орды?</w:t>
            </w: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080425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Итак, мы заполнили кластер. </w:t>
            </w:r>
          </w:p>
          <w:p w:rsidR="00A011CF" w:rsidRDefault="00A011CF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Переходим к следующей проблеме нашего урока.</w:t>
            </w:r>
          </w:p>
          <w:p w:rsidR="00A011CF" w:rsidRDefault="00A011CF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Нам с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вами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как историкам известно, что ни одно историческое событие не проходит бесследно. Всё имеет свои последствия и значение. Монголо-татарское нашествие на Русь - не исключение.</w:t>
            </w:r>
          </w:p>
          <w:p w:rsidR="00A011CF" w:rsidRDefault="00A011CF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Сейчас мы обратимся к логической операции доказательство. В чём она заключается?</w:t>
            </w:r>
          </w:p>
          <w:p w:rsidR="00A011CF" w:rsidRDefault="00A011CF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Выдвигаю тезис – зависимость Руси от Золотой Орды имела исключительно отрицательные последствия. Теперь мы делимся на две группы (заранее поделены учителем).</w:t>
            </w: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А теперь давайте сделаем вывод.</w:t>
            </w: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55744E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00F8D" w:rsidRDefault="00E00F8D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Речь учителя.</w:t>
            </w:r>
          </w:p>
          <w:p w:rsidR="0055744E" w:rsidRPr="007C3283" w:rsidRDefault="0055744E" w:rsidP="00A011CF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Действительно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монголо – татарское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влияние для Руси имело как положительные так и отрицательные последствия. И всё же мы видим, что отрицательных последствий было гораздо больше</w:t>
            </w:r>
            <w:r w:rsidR="00E00F8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И главное – потеря независимости страны, необходимость отдавать деньги, продукты, людей, унижаться князьям, чтобы получить право на княжение. Человек, как и народ в целом может быть счастлив, если он свободен. На последующих уроках мы узнаем, как русский народ обрёл независимость от монголо-татар и начал строить свободное, самое большое в мире, сильное государство.</w:t>
            </w:r>
          </w:p>
        </w:tc>
        <w:tc>
          <w:tcPr>
            <w:tcW w:w="3216" w:type="dxa"/>
          </w:tcPr>
          <w:p w:rsidR="00A30B42" w:rsidRDefault="00A30B42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Поясняют: экономическая связана с хозяйством страны; военная с армией; политическая с управлением государством.</w:t>
            </w: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Отвечают на</w:t>
            </w:r>
            <w:r w:rsidR="00E72AF8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вопросы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: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1.О том, что Русь платила Орде дань.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2.Дань называлась «выход».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Денежная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, натуральная, уводили людей в рабство.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4.Дань мы отнесём к экономической форме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зависимости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,т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.к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прежде всего она наносила хозяйственный урон русским землям.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Переносят кластер в тетрадь и заполняют первую часть.</w:t>
            </w:r>
          </w:p>
          <w:p w:rsidR="00E72AF8" w:rsidRDefault="00E72AF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080425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080425" w:rsidRDefault="007C3283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Предполагают, что баскак собирал дань. Это понятно из содержания песни и из сюжета </w:t>
            </w:r>
            <w:proofErr w:type="spell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картиы</w:t>
            </w:r>
            <w:proofErr w:type="spell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7C3283" w:rsidRDefault="007C3283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C3283" w:rsidRDefault="007C3283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C3283" w:rsidRDefault="007C3283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7C3283" w:rsidRDefault="007C3283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Для определения понятия существует формула: термин – родовое понятие + видовые отличия.</w:t>
            </w:r>
          </w:p>
          <w:p w:rsidR="007C3283" w:rsidRDefault="007C3283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Баскак – это человек хана, собиравший дань с русских земель</w:t>
            </w:r>
            <w:r w:rsidR="00873F08" w:rsidRPr="00873F0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7)</w:t>
            </w:r>
            <w:r w:rsidRPr="00873F0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873F08" w:rsidRDefault="00873F08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Читают текст учебника, отвечают на вопрос: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Русь была обязана поставлять в войско ханов своих воинов</w:t>
            </w:r>
            <w:r w:rsidR="006F761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</w:t>
            </w:r>
          </w:p>
          <w:p w:rsidR="006F761D" w:rsidRDefault="006F761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 этом и заключалась военная зависимость.</w:t>
            </w:r>
          </w:p>
          <w:p w:rsidR="006F761D" w:rsidRDefault="006F761D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Заполняют вторую часть кластера </w:t>
            </w:r>
            <w:r w:rsidRPr="006F761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8)</w:t>
            </w: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Выходят два желающих, получают слова, начинают диалог </w:t>
            </w:r>
            <w:r w:rsidRPr="00610FD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(см</w:t>
            </w:r>
            <w:proofErr w:type="gramStart"/>
            <w:r w:rsidRPr="00610FD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.п</w:t>
            </w:r>
            <w:proofErr w:type="gramEnd"/>
            <w:r w:rsidRPr="00610FD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риложение</w:t>
            </w:r>
            <w:r w:rsidR="008A6C9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3</w:t>
            </w:r>
            <w:r w:rsidRPr="00610FD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Действующие лица: князь и хан.</w:t>
            </w: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После окончания диалога остаются у доски.</w:t>
            </w: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Отвечают на вопросы:</w:t>
            </w:r>
          </w:p>
          <w:p w:rsidR="00610FDD" w:rsidRDefault="00610FD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1.</w:t>
            </w:r>
            <w:r w:rsidR="00A61AA6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Это были русский князь и хан Золотой Орды.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2.Князь просил, чтобы хан разрешил стать ему Великим князем (главой русских земель)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3.Он получил некий ярлык.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4.Грамота на княжение доставалась тем, кто понравился хану.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«Актёры» садятся на свои места.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Вспоминают формулу и дают определение.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Ярлык – это грамота на княжение, которую русским князьям давал монгольский хан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A61AA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9)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Записывают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определение в тетрадь.</w:t>
            </w:r>
          </w:p>
          <w:p w:rsidR="00A61AA6" w:rsidRDefault="00A61AA6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Ответ: если раньше Великий князь получал титул по наследству или в результате междоусобицы, то теперь этот вопрос решался в Золотой Орде ханом.</w:t>
            </w:r>
          </w:p>
          <w:p w:rsidR="00A011CF" w:rsidRDefault="00A011CF" w:rsidP="00EC202E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Заполняют последнюю часть кластера </w:t>
            </w:r>
            <w:r w:rsidRPr="00A011CF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(слайд 10)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Вы выдвигаете тезис, а мы подбираем аргументы «за» или «против»</w:t>
            </w:r>
            <w:r w:rsidR="0055744E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и делаем вывод.</w:t>
            </w: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A011CF" w:rsidRDefault="00A011CF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Делятся на две группы, пересаживаются.</w:t>
            </w:r>
          </w:p>
          <w:p w:rsid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1 группа ищет аргументы «за».</w:t>
            </w:r>
          </w:p>
          <w:p w:rsid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 группа аргументы «против»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.</w:t>
            </w:r>
            <w:proofErr w:type="gramEnd"/>
          </w:p>
          <w:p w:rsidR="0055744E" w:rsidRP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Аргументы представлены на заранее приготовленных листах в перемешанном виде </w:t>
            </w:r>
            <w:r w:rsidRPr="005574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(см</w:t>
            </w:r>
            <w:proofErr w:type="gramStart"/>
            <w:r w:rsidRPr="005574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.п</w:t>
            </w:r>
            <w:proofErr w:type="gramEnd"/>
            <w:r w:rsidRPr="005574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риложение</w:t>
            </w:r>
            <w:r w:rsidR="008A6C92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4</w:t>
            </w:r>
            <w:r w:rsidRPr="005574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)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  <w:r w:rsidRPr="0055744E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На </w:t>
            </w:r>
            <w:r w:rsidRPr="0055744E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задание отводится 5 минут.</w:t>
            </w:r>
          </w:p>
          <w:p w:rsid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По одному представителю от группы приглашаются для аргументации.</w:t>
            </w:r>
          </w:p>
          <w:p w:rsid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Сравнивают со </w:t>
            </w:r>
            <w:r w:rsidRPr="005574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слайдом 11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.</w:t>
            </w:r>
          </w:p>
          <w:p w:rsidR="0055744E" w:rsidRPr="0055744E" w:rsidRDefault="0055744E" w:rsidP="0055744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Последствия зависимости Руси от Золотой Орды </w:t>
            </w:r>
            <w:proofErr w:type="gramStart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были</w:t>
            </w:r>
            <w:proofErr w:type="gramEnd"/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 как отрицательными так имели и положительный характер.</w:t>
            </w:r>
          </w:p>
        </w:tc>
      </w:tr>
      <w:tr w:rsidR="00E00F8D" w:rsidRPr="002C1B9C" w:rsidTr="00080425">
        <w:tc>
          <w:tcPr>
            <w:tcW w:w="1951" w:type="dxa"/>
          </w:tcPr>
          <w:p w:rsidR="00E00F8D" w:rsidRDefault="00E00F8D" w:rsidP="00E00F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Первичное</w:t>
            </w:r>
          </w:p>
          <w:p w:rsidR="00E00F8D" w:rsidRDefault="00E00F8D" w:rsidP="00E00F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закрепление</w:t>
            </w:r>
          </w:p>
        </w:tc>
        <w:tc>
          <w:tcPr>
            <w:tcW w:w="992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 мин.</w:t>
            </w:r>
          </w:p>
        </w:tc>
        <w:tc>
          <w:tcPr>
            <w:tcW w:w="3412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А теперь я предлагаю каждой группе составить 5 вопросов по только что </w:t>
            </w: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пройденной теме для другой группы.</w:t>
            </w:r>
          </w:p>
        </w:tc>
        <w:tc>
          <w:tcPr>
            <w:tcW w:w="3216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lastRenderedPageBreak/>
              <w:t>Составляют вопросы, задают друг другу.</w:t>
            </w:r>
          </w:p>
        </w:tc>
      </w:tr>
      <w:tr w:rsidR="00E00F8D" w:rsidTr="00080425">
        <w:tc>
          <w:tcPr>
            <w:tcW w:w="1951" w:type="dxa"/>
          </w:tcPr>
          <w:p w:rsidR="00E00F8D" w:rsidRDefault="00E00F8D" w:rsidP="00E00F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lastRenderedPageBreak/>
              <w:t>Выводы по уроку</w:t>
            </w:r>
          </w:p>
        </w:tc>
        <w:tc>
          <w:tcPr>
            <w:tcW w:w="992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2 мин.</w:t>
            </w:r>
          </w:p>
        </w:tc>
        <w:tc>
          <w:tcPr>
            <w:tcW w:w="3412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Итак, поработали мы с вами очень плодотворно сегодня. Что нам удалось выяснить? К каким выводам прийти?</w:t>
            </w: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</w:p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Молодцы. Обратите внимание, что к этим новым знаниям вы пришли сами через свою деятельность.</w:t>
            </w:r>
          </w:p>
        </w:tc>
        <w:tc>
          <w:tcPr>
            <w:tcW w:w="3216" w:type="dxa"/>
          </w:tcPr>
          <w:p w:rsidR="00E00F8D" w:rsidRDefault="00E00F8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Мы узнали, в чём выражалась политическая, экономическая и военная зависимость Руси от Золотой Орды</w:t>
            </w:r>
            <w:r w:rsidR="00226CA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 xml:space="preserve">; эта зависимость имела неоднозначные последствия, но больше </w:t>
            </w:r>
            <w:proofErr w:type="gramStart"/>
            <w:r w:rsidR="00226CA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отрицательных</w:t>
            </w:r>
            <w:proofErr w:type="gramEnd"/>
            <w:r w:rsidR="00226CAD"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. Познакомились с новыми понятиями: ярлык, баскак, «выход».</w:t>
            </w:r>
          </w:p>
        </w:tc>
      </w:tr>
      <w:tr w:rsidR="00226CAD" w:rsidRPr="002C1B9C" w:rsidTr="00080425">
        <w:tc>
          <w:tcPr>
            <w:tcW w:w="1951" w:type="dxa"/>
          </w:tcPr>
          <w:p w:rsidR="00226CAD" w:rsidRDefault="00226CAD" w:rsidP="00226CA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Организация</w:t>
            </w:r>
          </w:p>
          <w:p w:rsidR="00226CAD" w:rsidRDefault="00226CAD" w:rsidP="00226CA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изучения</w:t>
            </w:r>
          </w:p>
          <w:p w:rsidR="00226CAD" w:rsidRDefault="00226CAD" w:rsidP="00226CA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домашнего</w:t>
            </w:r>
          </w:p>
          <w:p w:rsidR="00226CAD" w:rsidRDefault="00226CAD" w:rsidP="00226CA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iCs w:val="0"/>
                <w:sz w:val="28"/>
                <w:szCs w:val="28"/>
                <w:lang w:val="ru-RU" w:bidi="ar-SA"/>
              </w:rPr>
              <w:t>задания</w:t>
            </w:r>
          </w:p>
        </w:tc>
        <w:tc>
          <w:tcPr>
            <w:tcW w:w="992" w:type="dxa"/>
          </w:tcPr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3мин.</w:t>
            </w:r>
          </w:p>
        </w:tc>
        <w:tc>
          <w:tcPr>
            <w:tcW w:w="3412" w:type="dxa"/>
          </w:tcPr>
          <w:p w:rsidR="00226CAD" w:rsidRPr="00647CE5" w:rsidRDefault="00226CAD" w:rsidP="00647CE5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Дома вам необходимо написать сочинение, которое начинается словами «</w:t>
            </w:r>
            <w:r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>Н</w:t>
            </w:r>
            <w:r w:rsidRPr="00226CAD"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>е успело солнце взойти высоко, а издалека уже показался отряд монголо-татар во главе с баскаком…</w:t>
            </w:r>
            <w:r>
              <w:rPr>
                <w:rFonts w:ascii="Times New Roman" w:hAnsi="Times New Roman" w:cs="Times New Roman"/>
                <w:bCs/>
                <w:i w:val="0"/>
                <w:iCs w:val="0"/>
                <w:sz w:val="28"/>
                <w:szCs w:val="28"/>
                <w:lang w:val="ru-RU" w:bidi="ar-SA"/>
              </w:rPr>
              <w:t>». Заголовок сочинению вы должны придумать сами. Для написания вы можете использовать любы е источники (учебник, интернет и т.д.).</w:t>
            </w:r>
          </w:p>
        </w:tc>
        <w:tc>
          <w:tcPr>
            <w:tcW w:w="3216" w:type="dxa"/>
          </w:tcPr>
          <w:p w:rsidR="00226CAD" w:rsidRDefault="00226CAD" w:rsidP="00EC202E">
            <w:pP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i w:val="0"/>
                <w:sz w:val="28"/>
                <w:szCs w:val="28"/>
                <w:lang w:val="ru-RU"/>
              </w:rPr>
              <w:t>Записывают домашнее задание, задают вопросы.</w:t>
            </w:r>
          </w:p>
        </w:tc>
      </w:tr>
    </w:tbl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1381A" w:rsidRDefault="0011381A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EC202E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1381A">
        <w:rPr>
          <w:rFonts w:ascii="Times New Roman" w:hAnsi="Times New Roman" w:cs="Times New Roman"/>
          <w:sz w:val="28"/>
          <w:szCs w:val="28"/>
          <w:lang w:val="ru-RU"/>
        </w:rPr>
        <w:lastRenderedPageBreak/>
        <w:t>Приложение</w:t>
      </w:r>
      <w:proofErr w:type="gramStart"/>
      <w:r w:rsidR="0011381A" w:rsidRPr="0011381A">
        <w:rPr>
          <w:rFonts w:ascii="Times New Roman" w:hAnsi="Times New Roman" w:cs="Times New Roman"/>
          <w:sz w:val="28"/>
          <w:szCs w:val="28"/>
          <w:lang w:val="ru-RU"/>
        </w:rPr>
        <w:t>1</w:t>
      </w:r>
      <w:proofErr w:type="gramEnd"/>
      <w:r>
        <w:rPr>
          <w:rFonts w:ascii="Times New Roman" w:hAnsi="Times New Roman" w:cs="Times New Roman"/>
          <w:i w:val="0"/>
          <w:sz w:val="28"/>
          <w:szCs w:val="28"/>
          <w:lang w:val="ru-RU"/>
        </w:rPr>
        <w:t>. Презентация.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</w:t>
      </w:r>
      <w:proofErr w:type="gramStart"/>
      <w:r>
        <w:rPr>
          <w:rFonts w:ascii="Times New Roman" w:hAnsi="Times New Roman" w:cs="Times New Roman"/>
          <w:i w:val="0"/>
          <w:sz w:val="28"/>
          <w:szCs w:val="28"/>
          <w:lang w:val="ru-RU"/>
        </w:rPr>
        <w:t>1</w:t>
      </w:r>
      <w:proofErr w:type="gramEnd"/>
    </w:p>
    <w:p w:rsidR="00C6686C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1.15pt;height:268.55pt" o:ole="">
            <v:imagedata r:id="rId8" o:title=""/>
          </v:shape>
          <o:OLEObject Type="Embed" ProgID="PowerPoint.Slide.12" ShapeID="_x0000_i1025" DrawAspect="Content" ObjectID="_1517905859" r:id="rId9"/>
        </w:object>
      </w:r>
    </w:p>
    <w:p w:rsidR="00C6686C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</w:t>
      </w:r>
      <w:proofErr w:type="gramStart"/>
      <w:r>
        <w:rPr>
          <w:rFonts w:ascii="Times New Roman" w:hAnsi="Times New Roman" w:cs="Times New Roman"/>
          <w:i w:val="0"/>
          <w:sz w:val="28"/>
          <w:szCs w:val="28"/>
          <w:lang w:val="ru-RU"/>
        </w:rPr>
        <w:t>2</w:t>
      </w:r>
      <w:proofErr w:type="gramEnd"/>
      <w:r>
        <w:rPr>
          <w:rFonts w:ascii="Times New Roman" w:hAnsi="Times New Roman" w:cs="Times New Roman"/>
          <w:i w:val="0"/>
          <w:sz w:val="28"/>
          <w:szCs w:val="28"/>
          <w:lang w:val="ru-RU"/>
        </w:rPr>
        <w:t>.</w:t>
      </w:r>
    </w:p>
    <w:p w:rsidR="00C6686C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26" type="#_x0000_t75" style="width:361.15pt;height:268.55pt" o:ole="">
            <v:imagedata r:id="rId10" o:title=""/>
          </v:shape>
          <o:OLEObject Type="Embed" ProgID="PowerPoint.Slide.12" ShapeID="_x0000_i1026" DrawAspect="Content" ObjectID="_1517905860" r:id="rId11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Слайд3.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27" type="#_x0000_t75" style="width:361.15pt;height:268.55pt" o:ole="">
            <v:imagedata r:id="rId12" o:title=""/>
          </v:shape>
          <o:OLEObject Type="Embed" ProgID="PowerPoint.Slide.12" ShapeID="_x0000_i1027" DrawAspect="Content" ObjectID="_1517905861" r:id="rId13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4.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28" type="#_x0000_t75" style="width:361.15pt;height:268.55pt" o:ole="">
            <v:imagedata r:id="rId14" o:title=""/>
          </v:shape>
          <o:OLEObject Type="Embed" ProgID="PowerPoint.Slide.12" ShapeID="_x0000_i1028" DrawAspect="Content" ObjectID="_1517905862" r:id="rId15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5.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29" type="#_x0000_t75" style="width:361.15pt;height:268.55pt" o:ole="">
            <v:imagedata r:id="rId16" o:title=""/>
          </v:shape>
          <o:OLEObject Type="Embed" ProgID="PowerPoint.Slide.12" ShapeID="_x0000_i1029" DrawAspect="Content" ObjectID="_1517905863" r:id="rId17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6.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30" type="#_x0000_t75" style="width:361.15pt;height:268.55pt" o:ole="">
            <v:imagedata r:id="rId18" o:title=""/>
          </v:shape>
          <o:OLEObject Type="Embed" ProgID="PowerPoint.Slide.12" ShapeID="_x0000_i1030" DrawAspect="Content" ObjectID="_1517905864" r:id="rId19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7.</w: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31" type="#_x0000_t75" style="width:361.15pt;height:268.55pt" o:ole="">
            <v:imagedata r:id="rId20" o:title=""/>
          </v:shape>
          <o:OLEObject Type="Embed" ProgID="PowerPoint.Slide.12" ShapeID="_x0000_i1031" DrawAspect="Content" ObjectID="_1517905865" r:id="rId21"/>
        </w:object>
      </w:r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8.</w:t>
      </w:r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sz w:val="28"/>
          <w:szCs w:val="28"/>
          <w:lang w:val="ru-RU"/>
        </w:rPr>
        <w:object w:dxaOrig="7216" w:dyaOrig="5390">
          <v:shape id="_x0000_i1032" type="#_x0000_t75" style="width:361.15pt;height:268.55pt" o:ole="">
            <v:imagedata r:id="rId22" o:title=""/>
          </v:shape>
          <o:OLEObject Type="Embed" ProgID="PowerPoint.Slide.12" ShapeID="_x0000_i1032" DrawAspect="Content" ObjectID="_1517905866" r:id="rId23"/>
        </w:object>
      </w: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9.</w:t>
      </w:r>
    </w:p>
    <w:p w:rsidR="00647CE5" w:rsidRP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33" type="#_x0000_t75" style="width:361.15pt;height:268.55pt" o:ole="">
            <v:imagedata r:id="rId24" o:title=""/>
          </v:shape>
          <o:OLEObject Type="Embed" ProgID="PowerPoint.Slide.12" ShapeID="_x0000_i1033" DrawAspect="Content" ObjectID="_1517905867" r:id="rId25"/>
        </w:object>
      </w: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Слайд 10.</w:t>
      </w:r>
      <w:bookmarkStart w:id="0" w:name="_GoBack"/>
      <w:bookmarkEnd w:id="0"/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sz w:val="28"/>
          <w:szCs w:val="28"/>
          <w:lang w:val="ru-RU"/>
        </w:rPr>
        <w:object w:dxaOrig="7216" w:dyaOrig="5390">
          <v:shape id="_x0000_i1034" type="#_x0000_t75" style="width:361.15pt;height:268.55pt" o:ole="">
            <v:imagedata r:id="rId26" o:title=""/>
          </v:shape>
          <o:OLEObject Type="Embed" ProgID="PowerPoint.Slide.12" ShapeID="_x0000_i1034" DrawAspect="Content" ObjectID="_1517905868" r:id="rId27"/>
        </w:object>
      </w: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lastRenderedPageBreak/>
        <w:t>Слайд 11.</w:t>
      </w:r>
    </w:p>
    <w:p w:rsidR="00647CE5" w:rsidRPr="00647CE5" w:rsidRDefault="00647CE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647CE5">
        <w:rPr>
          <w:rFonts w:ascii="Times New Roman" w:hAnsi="Times New Roman" w:cs="Times New Roman"/>
          <w:i w:val="0"/>
          <w:sz w:val="28"/>
          <w:szCs w:val="28"/>
          <w:lang w:val="ru-RU"/>
        </w:rPr>
        <w:object w:dxaOrig="7216" w:dyaOrig="5390">
          <v:shape id="_x0000_i1035" type="#_x0000_t75" style="width:361.15pt;height:268.55pt" o:ole="">
            <v:imagedata r:id="rId28" o:title=""/>
          </v:shape>
          <o:OLEObject Type="Embed" ProgID="PowerPoint.Slide.12" ShapeID="_x0000_i1035" DrawAspect="Content" ObjectID="_1517905869" r:id="rId29"/>
        </w:object>
      </w: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CA0974" w:rsidRDefault="00CA0974" w:rsidP="00EC202E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E64C5" w:rsidRDefault="008A6C92" w:rsidP="00EC202E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8A6C92">
        <w:rPr>
          <w:rFonts w:ascii="Times New Roman" w:hAnsi="Times New Roman" w:cs="Times New Roman"/>
          <w:sz w:val="28"/>
          <w:szCs w:val="28"/>
          <w:lang w:val="ru-RU"/>
        </w:rPr>
        <w:lastRenderedPageBreak/>
        <w:t>Приложение 2.</w:t>
      </w:r>
    </w:p>
    <w:p w:rsidR="008A6C92" w:rsidRPr="00DB7D0C" w:rsidRDefault="008A6C92" w:rsidP="008A6C92">
      <w:pPr>
        <w:jc w:val="center"/>
        <w:rPr>
          <w:rFonts w:ascii="Times New Roman" w:hAnsi="Times New Roman" w:cs="Times New Roman"/>
          <w:i w:val="0"/>
          <w:sz w:val="36"/>
          <w:szCs w:val="36"/>
          <w:lang w:val="ru-RU"/>
        </w:rPr>
      </w:pPr>
      <w:r w:rsidRPr="00DB7D0C">
        <w:rPr>
          <w:rFonts w:ascii="Times New Roman" w:hAnsi="Times New Roman" w:cs="Times New Roman"/>
          <w:i w:val="0"/>
          <w:sz w:val="36"/>
          <w:szCs w:val="36"/>
          <w:lang w:val="ru-RU"/>
        </w:rPr>
        <w:t xml:space="preserve">1.Из народной песни о баскаке </w:t>
      </w:r>
      <w:proofErr w:type="spellStart"/>
      <w:r w:rsidRPr="00DB7D0C">
        <w:rPr>
          <w:rFonts w:ascii="Times New Roman" w:hAnsi="Times New Roman" w:cs="Times New Roman"/>
          <w:i w:val="0"/>
          <w:sz w:val="36"/>
          <w:szCs w:val="36"/>
          <w:lang w:val="ru-RU"/>
        </w:rPr>
        <w:t>Щелкане</w:t>
      </w:r>
      <w:proofErr w:type="spellEnd"/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proofErr w:type="gramStart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Брал он млад</w:t>
      </w:r>
      <w:proofErr w:type="gramEnd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 Щелкан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Дани – выходы, царские невыплаты.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С князей по сто рублей, 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С бояр по пятидесяти.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У которых денег нет,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У того дитя возьмёт;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У кого дитя нет,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У того жену возьмёт;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У кого жены нет, 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Того самого головой возьмёт.</w:t>
      </w: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</w:p>
    <w:p w:rsidR="008A6C92" w:rsidRPr="00DB7D0C" w:rsidRDefault="008A6C92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2. В 1246 году итальянский путешественник </w:t>
      </w:r>
      <w:proofErr w:type="spellStart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ПланоКарпини</w:t>
      </w:r>
      <w:proofErr w:type="spellEnd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 засвидетельствовал, как один из монгольских баскаков, пересчитав жителей, обязал каждого ежегодно сдавать 1 медвежью шкуру, 1 шкуру бобра, 1 шкуру соболя</w:t>
      </w:r>
      <w:r w:rsidR="001F491C"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, одну шкурку хорька, 1 шкурку чёрной лисицы. « И всякий, кто не даст этого, - добавлял итальянский путешественник, - должен быть отведён к татарам и обращён в их раба».</w:t>
      </w:r>
    </w:p>
    <w:p w:rsidR="001F491C" w:rsidRPr="00DB7D0C" w:rsidRDefault="001F491C" w:rsidP="008A6C92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</w:p>
    <w:p w:rsidR="001F491C" w:rsidRDefault="001F491C" w:rsidP="008A6C92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8A6C92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8A6C92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8A6C92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F491C">
        <w:rPr>
          <w:rFonts w:ascii="Times New Roman" w:hAnsi="Times New Roman" w:cs="Times New Roman"/>
          <w:sz w:val="28"/>
          <w:szCs w:val="28"/>
          <w:lang w:val="ru-RU"/>
        </w:rPr>
        <w:lastRenderedPageBreak/>
        <w:t>Приложение 3.</w:t>
      </w:r>
    </w:p>
    <w:p w:rsidR="001F491C" w:rsidRPr="00DB7D0C" w:rsidRDefault="001F491C" w:rsidP="001F491C">
      <w:pPr>
        <w:jc w:val="center"/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Сценка.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1F491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Князь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>: приветствую тебя, Великий хан.</w:t>
      </w:r>
    </w:p>
    <w:p w:rsidR="001F491C" w:rsidRDefault="001F491C" w:rsidP="001F491C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F491C">
        <w:rPr>
          <w:rFonts w:ascii="Times New Roman" w:hAnsi="Times New Roman" w:cs="Times New Roman"/>
          <w:sz w:val="28"/>
          <w:szCs w:val="28"/>
          <w:lang w:val="ru-RU"/>
        </w:rPr>
        <w:t>(преклоняет колени).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>
        <w:rPr>
          <w:rFonts w:ascii="Times New Roman" w:hAnsi="Times New Roman" w:cs="Times New Roman"/>
          <w:i w:val="0"/>
          <w:sz w:val="28"/>
          <w:szCs w:val="28"/>
          <w:lang w:val="ru-RU"/>
        </w:rPr>
        <w:t>Я привёз тебе подарки, прими их в знак уважения и почитания.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DB7D0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Хан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>: что нужно тебе? Зачем проделал ты такой долгий путь? Уж не хочешь ли ты быть Великим князем?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DB7D0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Князь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>: прав ты, Великий хан. Я приехал, чтобы просить тебя разрешить мне стать Великим ханом. Буду служить тебе верой и правдой.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DB7D0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Хан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>: ну что ж, богатые дары ты мне привёз. Не перечил, дорогу не переходил, дарую тебе ярлык на Великое княжение. Надеюсь, что не пожалею об этом.</w:t>
      </w:r>
    </w:p>
    <w:p w:rsid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p w:rsidR="001F491C" w:rsidRPr="001F491C" w:rsidRDefault="001F491C" w:rsidP="001F491C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  <w:r w:rsidRPr="00DB7D0C">
        <w:rPr>
          <w:rFonts w:ascii="Times New Roman" w:hAnsi="Times New Roman" w:cs="Times New Roman"/>
          <w:b/>
          <w:i w:val="0"/>
          <w:sz w:val="28"/>
          <w:szCs w:val="28"/>
          <w:u w:val="single"/>
          <w:lang w:val="ru-RU"/>
        </w:rPr>
        <w:t>Князь</w:t>
      </w:r>
      <w:r>
        <w:rPr>
          <w:rFonts w:ascii="Times New Roman" w:hAnsi="Times New Roman" w:cs="Times New Roman"/>
          <w:i w:val="0"/>
          <w:sz w:val="28"/>
          <w:szCs w:val="28"/>
          <w:lang w:val="ru-RU"/>
        </w:rPr>
        <w:t xml:space="preserve">: благодарю тебя, Великий хан. </w:t>
      </w:r>
      <w:r w:rsidRPr="001F491C">
        <w:rPr>
          <w:rFonts w:ascii="Times New Roman" w:hAnsi="Times New Roman" w:cs="Times New Roman"/>
          <w:sz w:val="28"/>
          <w:szCs w:val="28"/>
          <w:lang w:val="ru-RU"/>
        </w:rPr>
        <w:t>(Кланяется).</w:t>
      </w: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647CE5" w:rsidRDefault="00647CE5" w:rsidP="008A6C92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F491C" w:rsidRPr="001F491C" w:rsidRDefault="001F491C" w:rsidP="008A6C92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F491C">
        <w:rPr>
          <w:rFonts w:ascii="Times New Roman" w:hAnsi="Times New Roman" w:cs="Times New Roman"/>
          <w:sz w:val="28"/>
          <w:szCs w:val="28"/>
          <w:lang w:val="ru-RU"/>
        </w:rPr>
        <w:lastRenderedPageBreak/>
        <w:t>Приложение 4.</w:t>
      </w:r>
    </w:p>
    <w:p w:rsidR="008A6C92" w:rsidRPr="00DB7D0C" w:rsidRDefault="001F491C" w:rsidP="001F491C">
      <w:pPr>
        <w:jc w:val="center"/>
        <w:rPr>
          <w:rFonts w:ascii="Times New Roman" w:hAnsi="Times New Roman" w:cs="Times New Roman"/>
          <w:b/>
          <w:i w:val="0"/>
          <w:sz w:val="36"/>
          <w:szCs w:val="36"/>
          <w:lang w:val="ru-RU"/>
        </w:rPr>
      </w:pPr>
      <w:r w:rsidRPr="00DB7D0C">
        <w:rPr>
          <w:rFonts w:ascii="Times New Roman" w:hAnsi="Times New Roman" w:cs="Times New Roman"/>
          <w:b/>
          <w:i w:val="0"/>
          <w:sz w:val="36"/>
          <w:szCs w:val="36"/>
          <w:lang w:val="ru-RU"/>
        </w:rPr>
        <w:t>Последствия зависимости Руси от Золотой Орды.</w:t>
      </w:r>
    </w:p>
    <w:p w:rsidR="001F491C" w:rsidRPr="00DB7D0C" w:rsidRDefault="001F491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1.Были разрушены и разорены десятки городов, многие из которых так и не поднялись и</w:t>
      </w:r>
      <w:r w:rsidR="00DB7D0C"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з пепла.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2.Были забыты многие ремёсла (50 лет на Руси не строили из камня).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3.Развитие военного дела на Руси (появление камнемётных орудий, стенобитных машин, пороха).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4.Началось экономическое отставание нашей страны от западноевропейских государств.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5.Длительное общение Руси и Золотой Орды привело к взаимообогащению культуры и языка друг друга.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6.Вечевые традиции постепенно сходили </w:t>
      </w:r>
      <w:proofErr w:type="gramStart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на</w:t>
      </w:r>
      <w:proofErr w:type="gramEnd"/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 xml:space="preserve"> нет.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7.Монголо-татарское иго сдерживало русских князей от военных столкновений между собой, способствовало сплочению Руси (историк В.О.Ключевский).</w:t>
      </w:r>
    </w:p>
    <w:p w:rsidR="00DB7D0C" w:rsidRPr="00DB7D0C" w:rsidRDefault="00DB7D0C" w:rsidP="001F491C">
      <w:pPr>
        <w:rPr>
          <w:rFonts w:ascii="Times New Roman" w:hAnsi="Times New Roman" w:cs="Times New Roman"/>
          <w:i w:val="0"/>
          <w:sz w:val="32"/>
          <w:szCs w:val="32"/>
          <w:lang w:val="ru-RU"/>
        </w:rPr>
      </w:pPr>
      <w:r w:rsidRPr="00DB7D0C">
        <w:rPr>
          <w:rFonts w:ascii="Times New Roman" w:hAnsi="Times New Roman" w:cs="Times New Roman"/>
          <w:i w:val="0"/>
          <w:sz w:val="32"/>
          <w:szCs w:val="32"/>
          <w:lang w:val="ru-RU"/>
        </w:rPr>
        <w:t>8.Уничтожены многие памятники культуры и архитектуры.</w:t>
      </w:r>
    </w:p>
    <w:p w:rsidR="001E64C5" w:rsidRPr="0055744E" w:rsidRDefault="001E64C5" w:rsidP="00EC202E">
      <w:pPr>
        <w:rPr>
          <w:rFonts w:ascii="Times New Roman" w:hAnsi="Times New Roman" w:cs="Times New Roman"/>
          <w:i w:val="0"/>
          <w:sz w:val="28"/>
          <w:szCs w:val="28"/>
          <w:lang w:val="ru-RU"/>
        </w:rPr>
      </w:pPr>
    </w:p>
    <w:sectPr w:rsidR="001E64C5" w:rsidRPr="0055744E" w:rsidSect="002437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A0974" w:rsidRDefault="00CA0974" w:rsidP="00CA0974">
      <w:pPr>
        <w:spacing w:after="0" w:line="240" w:lineRule="auto"/>
      </w:pPr>
      <w:r>
        <w:separator/>
      </w:r>
    </w:p>
  </w:endnote>
  <w:endnote w:type="continuationSeparator" w:id="1">
    <w:p w:rsidR="00CA0974" w:rsidRDefault="00CA0974" w:rsidP="00CA097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imes New Roman,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A0974" w:rsidRDefault="00CA0974" w:rsidP="00CA0974">
      <w:pPr>
        <w:spacing w:after="0" w:line="240" w:lineRule="auto"/>
      </w:pPr>
      <w:r>
        <w:separator/>
      </w:r>
    </w:p>
  </w:footnote>
  <w:footnote w:type="continuationSeparator" w:id="1">
    <w:p w:rsidR="00CA0974" w:rsidRDefault="00CA0974" w:rsidP="00CA097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891120"/>
    <w:multiLevelType w:val="hybridMultilevel"/>
    <w:tmpl w:val="C52CC364"/>
    <w:lvl w:ilvl="0" w:tplc="40127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7A4229"/>
    <w:multiLevelType w:val="multilevel"/>
    <w:tmpl w:val="BCA493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98C3345"/>
    <w:multiLevelType w:val="multilevel"/>
    <w:tmpl w:val="26EA24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C202E"/>
    <w:rsid w:val="0001377C"/>
    <w:rsid w:val="00071210"/>
    <w:rsid w:val="00080425"/>
    <w:rsid w:val="000F3D0F"/>
    <w:rsid w:val="0011381A"/>
    <w:rsid w:val="00123A56"/>
    <w:rsid w:val="001E64C5"/>
    <w:rsid w:val="001F491C"/>
    <w:rsid w:val="002071EA"/>
    <w:rsid w:val="00226CAD"/>
    <w:rsid w:val="00243740"/>
    <w:rsid w:val="002B0F6A"/>
    <w:rsid w:val="002C1B9C"/>
    <w:rsid w:val="003510F7"/>
    <w:rsid w:val="003E137B"/>
    <w:rsid w:val="0055744E"/>
    <w:rsid w:val="005A6D58"/>
    <w:rsid w:val="00610FDD"/>
    <w:rsid w:val="00647CE5"/>
    <w:rsid w:val="006B5A4D"/>
    <w:rsid w:val="006F761D"/>
    <w:rsid w:val="00740887"/>
    <w:rsid w:val="007B78E8"/>
    <w:rsid w:val="007C3283"/>
    <w:rsid w:val="008443F3"/>
    <w:rsid w:val="00873F08"/>
    <w:rsid w:val="008A6C92"/>
    <w:rsid w:val="00910BB6"/>
    <w:rsid w:val="0092587E"/>
    <w:rsid w:val="00A011CF"/>
    <w:rsid w:val="00A30B42"/>
    <w:rsid w:val="00A5563C"/>
    <w:rsid w:val="00A61AA6"/>
    <w:rsid w:val="00A648D0"/>
    <w:rsid w:val="00AC2DF7"/>
    <w:rsid w:val="00AD43A3"/>
    <w:rsid w:val="00B218F5"/>
    <w:rsid w:val="00BF1548"/>
    <w:rsid w:val="00C02569"/>
    <w:rsid w:val="00C16865"/>
    <w:rsid w:val="00C26A80"/>
    <w:rsid w:val="00C6686C"/>
    <w:rsid w:val="00C762DA"/>
    <w:rsid w:val="00CA0974"/>
    <w:rsid w:val="00CE59FD"/>
    <w:rsid w:val="00DB1FC5"/>
    <w:rsid w:val="00DB7D0C"/>
    <w:rsid w:val="00DD2F45"/>
    <w:rsid w:val="00E00F8D"/>
    <w:rsid w:val="00E65C0C"/>
    <w:rsid w:val="00E72AF8"/>
    <w:rsid w:val="00EC202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1FC5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DB1FC5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1FC5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FC5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1FC5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B1FC5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B1FC5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B1FC5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1FC5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1FC5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B1FC5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DB1FC5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DB1FC5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DB1FC5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B1FC5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B1FC5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DB1FC5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DB1FC5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DB1FC5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DB1FC5"/>
    <w:rPr>
      <w:b/>
      <w:bCs/>
      <w:color w:val="943634" w:themeColor="accent2" w:themeShade="BF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DB1FC5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5">
    <w:name w:val="Название Знак"/>
    <w:basedOn w:val="a0"/>
    <w:link w:val="a4"/>
    <w:uiPriority w:val="10"/>
    <w:rsid w:val="00DB1FC5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6">
    <w:name w:val="Subtitle"/>
    <w:basedOn w:val="a"/>
    <w:next w:val="a"/>
    <w:link w:val="a7"/>
    <w:uiPriority w:val="11"/>
    <w:qFormat/>
    <w:rsid w:val="00DB1FC5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DB1FC5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8">
    <w:name w:val="Strong"/>
    <w:uiPriority w:val="22"/>
    <w:qFormat/>
    <w:rsid w:val="00DB1FC5"/>
    <w:rPr>
      <w:b/>
      <w:bCs/>
      <w:spacing w:val="0"/>
    </w:rPr>
  </w:style>
  <w:style w:type="character" w:styleId="a9">
    <w:name w:val="Emphasis"/>
    <w:uiPriority w:val="20"/>
    <w:qFormat/>
    <w:rsid w:val="00DB1FC5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a">
    <w:name w:val="No Spacing"/>
    <w:basedOn w:val="a"/>
    <w:uiPriority w:val="1"/>
    <w:qFormat/>
    <w:rsid w:val="00DB1FC5"/>
    <w:pPr>
      <w:spacing w:after="0" w:line="240" w:lineRule="auto"/>
    </w:pPr>
  </w:style>
  <w:style w:type="paragraph" w:styleId="ab">
    <w:name w:val="List Paragraph"/>
    <w:basedOn w:val="a"/>
    <w:uiPriority w:val="34"/>
    <w:qFormat/>
    <w:rsid w:val="00DB1FC5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DB1FC5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DB1FC5"/>
    <w:rPr>
      <w:color w:val="943634" w:themeColor="accent2" w:themeShade="BF"/>
      <w:sz w:val="20"/>
      <w:szCs w:val="20"/>
    </w:rPr>
  </w:style>
  <w:style w:type="paragraph" w:styleId="ac">
    <w:name w:val="Intense Quote"/>
    <w:basedOn w:val="a"/>
    <w:next w:val="a"/>
    <w:link w:val="ad"/>
    <w:uiPriority w:val="30"/>
    <w:qFormat/>
    <w:rsid w:val="00DB1FC5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d">
    <w:name w:val="Выделенная цитата Знак"/>
    <w:basedOn w:val="a0"/>
    <w:link w:val="ac"/>
    <w:uiPriority w:val="30"/>
    <w:rsid w:val="00DB1FC5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e">
    <w:name w:val="Subtle Emphasis"/>
    <w:uiPriority w:val="19"/>
    <w:qFormat/>
    <w:rsid w:val="00DB1FC5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">
    <w:name w:val="Intense Emphasis"/>
    <w:uiPriority w:val="21"/>
    <w:qFormat/>
    <w:rsid w:val="00DB1FC5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0">
    <w:name w:val="Subtle Reference"/>
    <w:uiPriority w:val="31"/>
    <w:qFormat/>
    <w:rsid w:val="00DB1FC5"/>
    <w:rPr>
      <w:i/>
      <w:iCs/>
      <w:smallCaps/>
      <w:color w:val="C0504D" w:themeColor="accent2"/>
      <w:u w:color="C0504D" w:themeColor="accent2"/>
    </w:rPr>
  </w:style>
  <w:style w:type="character" w:styleId="af1">
    <w:name w:val="Intense Reference"/>
    <w:uiPriority w:val="32"/>
    <w:qFormat/>
    <w:rsid w:val="00DB1FC5"/>
    <w:rPr>
      <w:b/>
      <w:bCs/>
      <w:i/>
      <w:iCs/>
      <w:smallCaps/>
      <w:color w:val="C0504D" w:themeColor="accent2"/>
      <w:u w:color="C0504D" w:themeColor="accent2"/>
    </w:rPr>
  </w:style>
  <w:style w:type="character" w:styleId="af2">
    <w:name w:val="Book Title"/>
    <w:uiPriority w:val="33"/>
    <w:qFormat/>
    <w:rsid w:val="00DB1FC5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3">
    <w:name w:val="TOC Heading"/>
    <w:basedOn w:val="1"/>
    <w:next w:val="a"/>
    <w:uiPriority w:val="39"/>
    <w:semiHidden/>
    <w:unhideWhenUsed/>
    <w:qFormat/>
    <w:rsid w:val="00DB1FC5"/>
    <w:pPr>
      <w:outlineLvl w:val="9"/>
    </w:pPr>
  </w:style>
  <w:style w:type="table" w:styleId="af4">
    <w:name w:val="Table Grid"/>
    <w:basedOn w:val="a1"/>
    <w:uiPriority w:val="59"/>
    <w:rsid w:val="00EC202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1">
    <w:name w:val="c1"/>
    <w:basedOn w:val="a"/>
    <w:rsid w:val="001E64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 w:val="0"/>
      <w:iCs w:val="0"/>
      <w:sz w:val="24"/>
      <w:szCs w:val="24"/>
      <w:lang w:val="ru-RU" w:eastAsia="ru-RU" w:bidi="ar-SA"/>
    </w:rPr>
  </w:style>
  <w:style w:type="character" w:customStyle="1" w:styleId="c4">
    <w:name w:val="c4"/>
    <w:basedOn w:val="a0"/>
    <w:rsid w:val="001E64C5"/>
  </w:style>
  <w:style w:type="character" w:customStyle="1" w:styleId="c0">
    <w:name w:val="c0"/>
    <w:basedOn w:val="a0"/>
    <w:rsid w:val="001E64C5"/>
  </w:style>
  <w:style w:type="paragraph" w:styleId="af5">
    <w:name w:val="header"/>
    <w:basedOn w:val="a"/>
    <w:link w:val="af6"/>
    <w:uiPriority w:val="99"/>
    <w:unhideWhenUsed/>
    <w:rsid w:val="00CA09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CA0974"/>
    <w:rPr>
      <w:i/>
      <w:iCs/>
      <w:sz w:val="20"/>
      <w:szCs w:val="20"/>
    </w:rPr>
  </w:style>
  <w:style w:type="paragraph" w:styleId="af7">
    <w:name w:val="footer"/>
    <w:basedOn w:val="a"/>
    <w:link w:val="af8"/>
    <w:uiPriority w:val="99"/>
    <w:unhideWhenUsed/>
    <w:rsid w:val="00CA097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CA0974"/>
    <w:rPr>
      <w:i/>
      <w:i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39222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______Microsoft_Office_PowerPoint3.sldx"/><Relationship Id="rId18" Type="http://schemas.openxmlformats.org/officeDocument/2006/relationships/image" Target="media/image6.emf"/><Relationship Id="rId26" Type="http://schemas.openxmlformats.org/officeDocument/2006/relationships/image" Target="media/image10.emf"/><Relationship Id="rId3" Type="http://schemas.openxmlformats.org/officeDocument/2006/relationships/styles" Target="styles.xml"/><Relationship Id="rId21" Type="http://schemas.openxmlformats.org/officeDocument/2006/relationships/package" Target="embeddings/______Microsoft_Office_PowerPoint7.sld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______Microsoft_Office_PowerPoint5.sldx"/><Relationship Id="rId25" Type="http://schemas.openxmlformats.org/officeDocument/2006/relationships/package" Target="embeddings/______Microsoft_Office_PowerPoint9.sldx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package" Target="embeddings/______Microsoft_Office_PowerPoint11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______Microsoft_Office_PowerPoint2.sldx"/><Relationship Id="rId24" Type="http://schemas.openxmlformats.org/officeDocument/2006/relationships/image" Target="media/image9.emf"/><Relationship Id="rId32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package" Target="embeddings/______Microsoft_Office_PowerPoint4.sldx"/><Relationship Id="rId23" Type="http://schemas.openxmlformats.org/officeDocument/2006/relationships/package" Target="embeddings/______Microsoft_Office_PowerPoint8.sldx"/><Relationship Id="rId28" Type="http://schemas.openxmlformats.org/officeDocument/2006/relationships/image" Target="media/image11.emf"/><Relationship Id="rId10" Type="http://schemas.openxmlformats.org/officeDocument/2006/relationships/image" Target="media/image2.emf"/><Relationship Id="rId19" Type="http://schemas.openxmlformats.org/officeDocument/2006/relationships/package" Target="embeddings/______Microsoft_Office_PowerPoint6.sldx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package" Target="embeddings/______Microsoft_Office_PowerPoint1.sldx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package" Target="embeddings/______Microsoft_Office_PowerPoint10.sldx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B52BED-DA7D-4908-8BCB-C8C2C86511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502</TotalTime>
  <Pages>18</Pages>
  <Words>1984</Words>
  <Characters>11310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13268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Екатерина</cp:lastModifiedBy>
  <cp:revision>10</cp:revision>
  <cp:lastPrinted>2016-02-25T08:40:00Z</cp:lastPrinted>
  <dcterms:created xsi:type="dcterms:W3CDTF">2016-02-09T18:06:00Z</dcterms:created>
  <dcterms:modified xsi:type="dcterms:W3CDTF">2016-02-25T08:44:00Z</dcterms:modified>
</cp:coreProperties>
</file>